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4"/>
        <w:gridCol w:w="4198"/>
      </w:tblGrid>
      <w:tr w:rsidR="00BD4AD6" w:rsidRPr="00EB53B1" w:rsidTr="005C37BF">
        <w:tc>
          <w:tcPr>
            <w:tcW w:w="4606" w:type="dxa"/>
            <w:shd w:val="clear" w:color="auto" w:fill="auto"/>
          </w:tcPr>
          <w:p w:rsidR="00BD4AD6" w:rsidRPr="00EB53B1" w:rsidRDefault="00BD4AD6" w:rsidP="005C37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EB53B1">
              <w:rPr>
                <w:rFonts w:ascii="Arial" w:hAnsi="Arial" w:cs="Arial"/>
                <w:sz w:val="22"/>
                <w:szCs w:val="22"/>
              </w:rPr>
              <w:t>Informacije o kršitelju:</w:t>
            </w:r>
          </w:p>
        </w:tc>
        <w:tc>
          <w:tcPr>
            <w:tcW w:w="4606" w:type="dxa"/>
            <w:shd w:val="clear" w:color="auto" w:fill="auto"/>
          </w:tcPr>
          <w:p w:rsidR="00BD4AD6" w:rsidRPr="00EB53B1" w:rsidRDefault="00BD4AD6" w:rsidP="005C37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468D">
              <w:rPr>
                <w:rFonts w:ascii="Arial" w:hAnsi="Arial" w:cs="Arial"/>
                <w:sz w:val="22"/>
                <w:szCs w:val="22"/>
              </w:rPr>
              <w:t>SIJ - Slovenska industrija jekla, d. d., Gerbičeva ulica 98, 1000 Ljubljana</w:t>
            </w:r>
          </w:p>
        </w:tc>
      </w:tr>
      <w:tr w:rsidR="00BD4AD6" w:rsidRPr="00EB53B1" w:rsidTr="005C37BF">
        <w:tc>
          <w:tcPr>
            <w:tcW w:w="4606" w:type="dxa"/>
            <w:shd w:val="clear" w:color="auto" w:fill="auto"/>
          </w:tcPr>
          <w:p w:rsidR="00BD4AD6" w:rsidRPr="00EB53B1" w:rsidRDefault="00BD4AD6" w:rsidP="005C37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53B1">
              <w:rPr>
                <w:rFonts w:ascii="Arial" w:hAnsi="Arial" w:cs="Arial"/>
                <w:sz w:val="22"/>
                <w:szCs w:val="22"/>
              </w:rPr>
              <w:t>Opis okoliščin in ravnanj, ki pomenijo kršitev ZTFI:</w:t>
            </w:r>
          </w:p>
        </w:tc>
        <w:tc>
          <w:tcPr>
            <w:tcW w:w="4606" w:type="dxa"/>
            <w:shd w:val="clear" w:color="auto" w:fill="auto"/>
          </w:tcPr>
          <w:p w:rsidR="00BD4AD6" w:rsidRPr="00EB53B1" w:rsidRDefault="00BD4AD6" w:rsidP="005C37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Subjekt nadzora je kršil določbe ZTFI-1 v zvezi z objavo letnega poročila za leto 2018 </w:t>
            </w:r>
          </w:p>
        </w:tc>
      </w:tr>
      <w:tr w:rsidR="00BD4AD6" w:rsidRPr="00EB53B1" w:rsidTr="005C37BF">
        <w:tc>
          <w:tcPr>
            <w:tcW w:w="4606" w:type="dxa"/>
            <w:shd w:val="clear" w:color="auto" w:fill="auto"/>
          </w:tcPr>
          <w:p w:rsidR="00BD4AD6" w:rsidRPr="00EB53B1" w:rsidRDefault="00BD4AD6" w:rsidP="005C37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53B1">
              <w:rPr>
                <w:rFonts w:ascii="Arial" w:hAnsi="Arial" w:cs="Arial"/>
                <w:sz w:val="22"/>
                <w:szCs w:val="22"/>
              </w:rPr>
              <w:t>Narava ugotovljenih kršitev:</w:t>
            </w:r>
          </w:p>
        </w:tc>
        <w:tc>
          <w:tcPr>
            <w:tcW w:w="4606" w:type="dxa"/>
            <w:shd w:val="clear" w:color="auto" w:fill="auto"/>
          </w:tcPr>
          <w:p w:rsidR="00BD4AD6" w:rsidRPr="00EB53B1" w:rsidRDefault="00BD4AD6" w:rsidP="005C37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Subjekt nadzora je kršil določbe ZTFI-1, ker ni objavil revidiranega letnega poročila za leto 2018.</w:t>
            </w:r>
          </w:p>
        </w:tc>
      </w:tr>
      <w:tr w:rsidR="00BD4AD6" w:rsidRPr="00EB53B1" w:rsidTr="005C37BF">
        <w:tc>
          <w:tcPr>
            <w:tcW w:w="4606" w:type="dxa"/>
            <w:shd w:val="clear" w:color="auto" w:fill="auto"/>
          </w:tcPr>
          <w:p w:rsidR="00BD4AD6" w:rsidRPr="00EB53B1" w:rsidRDefault="00BD4AD6" w:rsidP="005C37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53B1">
              <w:rPr>
                <w:rFonts w:ascii="Arial" w:hAnsi="Arial" w:cs="Arial"/>
                <w:sz w:val="22"/>
                <w:szCs w:val="22"/>
              </w:rPr>
              <w:t>Izrek  ugotovljenih kršitev:</w:t>
            </w:r>
          </w:p>
        </w:tc>
        <w:tc>
          <w:tcPr>
            <w:tcW w:w="4606" w:type="dxa"/>
            <w:shd w:val="clear" w:color="auto" w:fill="auto"/>
          </w:tcPr>
          <w:p w:rsidR="00BD4AD6" w:rsidRDefault="00BD4AD6" w:rsidP="005C37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077210">
              <w:rPr>
                <w:rFonts w:ascii="Arial" w:hAnsi="Arial" w:cs="Arial"/>
                <w:sz w:val="22"/>
                <w:szCs w:val="22"/>
              </w:rPr>
              <w:t xml:space="preserve">Javna družba </w:t>
            </w:r>
            <w:r w:rsidRPr="000E04F3">
              <w:rPr>
                <w:rFonts w:ascii="Arial" w:hAnsi="Arial" w:cs="Arial"/>
                <w:sz w:val="22"/>
                <w:szCs w:val="22"/>
              </w:rPr>
              <w:t>SIJ - Slovenska industrija jekla, d. d., Gerbičeva ulica 98, 1000 Ljubljana</w:t>
            </w:r>
            <w:r w:rsidRPr="00077210">
              <w:rPr>
                <w:rFonts w:ascii="Arial" w:hAnsi="Arial" w:cs="Arial"/>
                <w:sz w:val="22"/>
                <w:szCs w:val="22"/>
              </w:rPr>
              <w:t xml:space="preserve">, je dolžna v 5 dneh od vročitve te odredbe odpraviti kršitev prvega odstavka 134. člena Zakona o trgu finančnih instrumentov (Uradni list RS, št. 77/18 in 17/19 – </w:t>
            </w:r>
            <w:proofErr w:type="spellStart"/>
            <w:r w:rsidRPr="00077210">
              <w:rPr>
                <w:rFonts w:ascii="Arial" w:hAnsi="Arial" w:cs="Arial"/>
                <w:sz w:val="22"/>
                <w:szCs w:val="22"/>
              </w:rPr>
              <w:t>popr</w:t>
            </w:r>
            <w:proofErr w:type="spellEnd"/>
            <w:r w:rsidRPr="00077210">
              <w:rPr>
                <w:rFonts w:ascii="Arial" w:hAnsi="Arial" w:cs="Arial"/>
                <w:sz w:val="22"/>
                <w:szCs w:val="22"/>
              </w:rPr>
              <w:t>.) s tem, da objavi revidirano let</w:t>
            </w:r>
            <w:r>
              <w:rPr>
                <w:rFonts w:ascii="Arial" w:hAnsi="Arial" w:cs="Arial"/>
                <w:sz w:val="22"/>
                <w:szCs w:val="22"/>
              </w:rPr>
              <w:t xml:space="preserve">no poročilo družbe za leto 2018. </w:t>
            </w:r>
          </w:p>
          <w:p w:rsidR="00BD4AD6" w:rsidRDefault="00BD4AD6" w:rsidP="005C37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EB4A51">
              <w:rPr>
                <w:rFonts w:ascii="Arial" w:hAnsi="Arial" w:cs="Arial"/>
                <w:sz w:val="22"/>
                <w:szCs w:val="22"/>
              </w:rPr>
              <w:t xml:space="preserve">Javna družba </w:t>
            </w:r>
            <w:r w:rsidRPr="000E04F3">
              <w:rPr>
                <w:rFonts w:ascii="Arial" w:hAnsi="Arial" w:cs="Arial"/>
                <w:sz w:val="22"/>
                <w:szCs w:val="22"/>
              </w:rPr>
              <w:t>SIJ - Slovenska industrija jekla, d. d., Gerbičeva ulica 98, 1000 Ljubljana</w:t>
            </w:r>
            <w:r w:rsidRPr="00EB4A51">
              <w:rPr>
                <w:rFonts w:ascii="Arial" w:hAnsi="Arial" w:cs="Arial"/>
                <w:sz w:val="22"/>
                <w:szCs w:val="22"/>
              </w:rPr>
              <w:t>, je dolžna v 5 dneh od vročitve te odredbe Agenciji za trg vrednostnih papirjev predložiti poročilo o odpravi kršitve iz 1. točke izreka te odredbe, v katerem opiše ukrepe za odpravo ugotovljenih kršitev ter poročilu priložiti dokazila iz katerih izhaja, da je bila navedena kršitev odpravljena.</w:t>
            </w:r>
          </w:p>
          <w:p w:rsidR="00BD4AD6" w:rsidRPr="00B8405F" w:rsidRDefault="00BD4AD6" w:rsidP="005C37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EB4A51">
              <w:rPr>
                <w:rFonts w:ascii="Arial" w:hAnsi="Arial" w:cs="Arial"/>
                <w:sz w:val="22"/>
                <w:szCs w:val="22"/>
              </w:rPr>
              <w:t xml:space="preserve">Javna družba </w:t>
            </w:r>
            <w:r w:rsidRPr="000E04F3">
              <w:rPr>
                <w:rFonts w:ascii="Arial" w:hAnsi="Arial" w:cs="Arial"/>
                <w:sz w:val="22"/>
                <w:szCs w:val="22"/>
              </w:rPr>
              <w:t>SIJ - Slovenska industrija jekla, d. d., Gerbičeva ulica 98, 1000 Ljubljana</w:t>
            </w:r>
            <w:r w:rsidRPr="00EB4A51">
              <w:rPr>
                <w:rFonts w:ascii="Arial" w:hAnsi="Arial" w:cs="Arial"/>
                <w:sz w:val="22"/>
                <w:szCs w:val="22"/>
              </w:rPr>
              <w:t>, je dolžna v roku 8 dni po pravnomočnosti te odredbe poravnati pavšalno nadomestilo stroškov postopka izdaje odredbe v znesku 840 EUR na račun Agencije za trg vrednostnih papirjev, št. 0100-6370164245, sklic na št. 00 110, skupaj z zakonitimi zamudnimi obrestmi v primeru zamude.</w:t>
            </w:r>
          </w:p>
          <w:p w:rsidR="00BD4AD6" w:rsidRPr="00EB53B1" w:rsidRDefault="00BD4AD6" w:rsidP="005C37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Pr="0000615B">
              <w:rPr>
                <w:rFonts w:ascii="Arial" w:hAnsi="Arial" w:cs="Arial"/>
                <w:sz w:val="22"/>
                <w:szCs w:val="22"/>
              </w:rPr>
              <w:t>Ugovor zoper 1. točko in 2. točko te odredbe ne zadrži izvršitve.</w:t>
            </w:r>
          </w:p>
        </w:tc>
      </w:tr>
      <w:tr w:rsidR="00BD4AD6" w:rsidRPr="00EB53B1" w:rsidTr="005C37BF">
        <w:tc>
          <w:tcPr>
            <w:tcW w:w="4606" w:type="dxa"/>
            <w:shd w:val="clear" w:color="auto" w:fill="auto"/>
          </w:tcPr>
          <w:p w:rsidR="00BD4AD6" w:rsidRPr="00EB53B1" w:rsidRDefault="00BD4AD6" w:rsidP="005C37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53B1">
              <w:rPr>
                <w:rFonts w:ascii="Arial" w:hAnsi="Arial" w:cs="Arial"/>
                <w:sz w:val="22"/>
                <w:szCs w:val="22"/>
              </w:rPr>
              <w:t>Informacija o tem, ali je zoper odredbo začet postopek sodnega varstva</w:t>
            </w:r>
          </w:p>
        </w:tc>
        <w:tc>
          <w:tcPr>
            <w:tcW w:w="4606" w:type="dxa"/>
            <w:shd w:val="clear" w:color="auto" w:fill="auto"/>
          </w:tcPr>
          <w:p w:rsidR="00BD4AD6" w:rsidRPr="00EB53B1" w:rsidRDefault="00BD4AD6" w:rsidP="005C37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Ne.</w:t>
            </w:r>
          </w:p>
        </w:tc>
      </w:tr>
    </w:tbl>
    <w:p w:rsidR="003B3AED" w:rsidRDefault="003B3AED"/>
    <w:sectPr w:rsidR="003B3A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D6"/>
    <w:rsid w:val="003B3AED"/>
    <w:rsid w:val="0095662B"/>
    <w:rsid w:val="00BD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FD919A-AA80-4E47-ABDF-039934531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A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AD1E7F4C</Template>
  <TotalTime>1</TotalTime>
  <Pages>1</Pages>
  <Words>244</Words>
  <Characters>1393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Agencija za trg vrednostnih papirjev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tanjag</dc:creator>
  <cp:keywords/>
  <dc:description/>
  <cp:lastModifiedBy>senkas</cp:lastModifiedBy>
  <cp:revision>2</cp:revision>
  <dcterms:created xsi:type="dcterms:W3CDTF">2019-07-23T08:27:00Z</dcterms:created>
  <dcterms:modified xsi:type="dcterms:W3CDTF">2019-07-23T08:27:00Z</dcterms:modified>
</cp:coreProperties>
</file>